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F971" w14:textId="460376BE" w:rsidR="00DA5903" w:rsidRDefault="004C7891" w:rsidP="009E6974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A2014">
        <w:rPr>
          <w:rFonts w:ascii="Arial" w:hAnsi="Arial" w:cs="Arial"/>
          <w:b/>
          <w:sz w:val="28"/>
          <w:szCs w:val="28"/>
        </w:rPr>
        <w:t xml:space="preserve">TTACHMENT </w:t>
      </w:r>
      <w:r w:rsidR="00636956">
        <w:rPr>
          <w:rFonts w:ascii="Arial" w:hAnsi="Arial" w:cs="Arial"/>
          <w:b/>
          <w:sz w:val="28"/>
          <w:szCs w:val="28"/>
        </w:rPr>
        <w:t>10</w:t>
      </w:r>
    </w:p>
    <w:p w14:paraId="1AB12A7C" w14:textId="14EA6946" w:rsidR="009E6974" w:rsidRPr="00FF16B8" w:rsidRDefault="00FF16B8" w:rsidP="009E6974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FF16B8">
        <w:rPr>
          <w:rFonts w:ascii="Arial" w:hAnsi="Arial" w:cs="Arial"/>
          <w:b/>
          <w:sz w:val="24"/>
          <w:szCs w:val="28"/>
        </w:rPr>
        <w:t xml:space="preserve">Minimum Qualifications Submittal </w:t>
      </w:r>
      <w:r w:rsidRPr="00FF16B8">
        <w:rPr>
          <w:rFonts w:ascii="Arial" w:eastAsia="Times New Roman" w:hAnsi="Arial" w:cs="Arial"/>
          <w:b/>
          <w:sz w:val="24"/>
          <w:szCs w:val="28"/>
        </w:rPr>
        <w:t>Form</w:t>
      </w:r>
    </w:p>
    <w:p w14:paraId="358E5735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347"/>
      </w:tblGrid>
      <w:tr w:rsidR="00DC3206" w:rsidRPr="00DC3206" w14:paraId="72680050" w14:textId="77777777" w:rsidTr="00A46C20">
        <w:trPr>
          <w:trHeight w:val="404"/>
        </w:trPr>
        <w:tc>
          <w:tcPr>
            <w:tcW w:w="1828" w:type="dxa"/>
            <w:vAlign w:val="center"/>
          </w:tcPr>
          <w:p w14:paraId="30B46C8A" w14:textId="77777777" w:rsidR="00DC3206" w:rsidRPr="00D45E64" w:rsidRDefault="00DC3206" w:rsidP="00A46C20">
            <w:pPr>
              <w:tabs>
                <w:tab w:val="left" w:pos="540"/>
              </w:tabs>
              <w:ind w:hanging="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5E64">
              <w:rPr>
                <w:rFonts w:ascii="Arial" w:hAnsi="Arial" w:cs="Arial"/>
                <w:b/>
                <w:sz w:val="20"/>
                <w:szCs w:val="20"/>
              </w:rPr>
              <w:t>Bidder’s Name:</w:t>
            </w:r>
          </w:p>
        </w:tc>
        <w:tc>
          <w:tcPr>
            <w:tcW w:w="7347" w:type="dxa"/>
            <w:vAlign w:val="center"/>
          </w:tcPr>
          <w:p w14:paraId="14B4AD46" w14:textId="738E359A" w:rsidR="00965EB2" w:rsidRPr="00DC3206" w:rsidRDefault="00965EB2" w:rsidP="00DC320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0EB82" w14:textId="50553A98" w:rsidR="009E6974" w:rsidRPr="00DC3206" w:rsidRDefault="009E6974" w:rsidP="00B67798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6974" w:rsidRPr="00DC3206" w14:paraId="3E0852EB" w14:textId="77777777" w:rsidTr="00DC3206">
        <w:tc>
          <w:tcPr>
            <w:tcW w:w="9350" w:type="dxa"/>
          </w:tcPr>
          <w:p w14:paraId="41B7AA2D" w14:textId="77777777" w:rsidR="009E6974" w:rsidRPr="00D45E64" w:rsidRDefault="009E6974" w:rsidP="00A46C20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5E64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  <w:r w:rsidR="00D45E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E6974" w:rsidRPr="00DC3206" w14:paraId="261AAD2B" w14:textId="77777777" w:rsidTr="00DC3206">
        <w:tc>
          <w:tcPr>
            <w:tcW w:w="9350" w:type="dxa"/>
          </w:tcPr>
          <w:p w14:paraId="6061E1A7" w14:textId="42393668" w:rsidR="009E6974" w:rsidRPr="00DC3206" w:rsidRDefault="009E6974" w:rsidP="00B67798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FF16B8">
              <w:rPr>
                <w:rFonts w:ascii="Arial" w:hAnsi="Arial" w:cs="Arial"/>
                <w:sz w:val="18"/>
                <w:szCs w:val="20"/>
              </w:rPr>
              <w:t>Please provide the information requested below in the box</w:t>
            </w:r>
            <w:r w:rsidR="00222BF5">
              <w:rPr>
                <w:rFonts w:ascii="Arial" w:hAnsi="Arial" w:cs="Arial"/>
                <w:sz w:val="18"/>
                <w:szCs w:val="20"/>
              </w:rPr>
              <w:t>es</w:t>
            </w:r>
            <w:r w:rsidRPr="00FF16B8">
              <w:rPr>
                <w:rFonts w:ascii="Arial" w:hAnsi="Arial" w:cs="Arial"/>
                <w:sz w:val="18"/>
                <w:szCs w:val="20"/>
              </w:rPr>
              <w:t xml:space="preserve"> provided. Please note that any Bidder who </w:t>
            </w:r>
            <w:r w:rsidRPr="00231D7D">
              <w:rPr>
                <w:rFonts w:ascii="Arial" w:hAnsi="Arial" w:cs="Arial"/>
                <w:sz w:val="18"/>
                <w:szCs w:val="20"/>
                <w:u w:val="single"/>
              </w:rPr>
              <w:t>fails</w:t>
            </w:r>
            <w:r w:rsidRPr="00FF16B8">
              <w:rPr>
                <w:rFonts w:ascii="Arial" w:hAnsi="Arial" w:cs="Arial"/>
                <w:sz w:val="18"/>
                <w:szCs w:val="20"/>
              </w:rPr>
              <w:t xml:space="preserve"> to submit responses to the questions herein may be deemed non-responsive</w:t>
            </w:r>
            <w:r w:rsidR="00B67798">
              <w:rPr>
                <w:rFonts w:ascii="Arial" w:hAnsi="Arial" w:cs="Arial"/>
                <w:sz w:val="18"/>
                <w:szCs w:val="20"/>
              </w:rPr>
              <w:t xml:space="preserve"> (See IFB Section 2 </w:t>
            </w:r>
            <w:r w:rsidR="00B67798" w:rsidRPr="00787F28">
              <w:rPr>
                <w:rFonts w:ascii="Arial" w:hAnsi="Arial" w:cs="Arial"/>
                <w:i/>
                <w:sz w:val="18"/>
                <w:szCs w:val="20"/>
              </w:rPr>
              <w:t>Bidder Qualifications</w:t>
            </w:r>
            <w:r w:rsidR="00B67798">
              <w:rPr>
                <w:rFonts w:ascii="Arial" w:hAnsi="Arial" w:cs="Arial"/>
                <w:sz w:val="18"/>
                <w:szCs w:val="20"/>
              </w:rPr>
              <w:t>),</w:t>
            </w:r>
            <w:r w:rsidRPr="00FF16B8">
              <w:rPr>
                <w:rFonts w:ascii="Arial" w:hAnsi="Arial" w:cs="Arial"/>
                <w:sz w:val="18"/>
                <w:szCs w:val="20"/>
              </w:rPr>
              <w:t xml:space="preserve"> and denied further consideration for Contract award.</w:t>
            </w:r>
            <w:r w:rsidR="00787F2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14:paraId="0178595F" w14:textId="77777777" w:rsidR="009E6974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BF85C1" w14:textId="476A39E7" w:rsidR="00237DBD" w:rsidRDefault="00583FDE" w:rsidP="00237DBD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The Bidder shall indicate whether they are a manufacturer or entity authorized by the manufacturer to sell lighting products and the lots that they are bidding on.</w:t>
      </w:r>
    </w:p>
    <w:p w14:paraId="09A6E0BF" w14:textId="77777777" w:rsidR="00F428E5" w:rsidRPr="00FA1A9B" w:rsidRDefault="00F428E5" w:rsidP="002354D3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</w:p>
    <w:tbl>
      <w:tblPr>
        <w:tblStyle w:val="TableGrid"/>
        <w:tblW w:w="918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37DBD" w:rsidRPr="00DC3206" w14:paraId="36A8754C" w14:textId="77777777" w:rsidTr="002354D3">
        <w:trPr>
          <w:trHeight w:val="908"/>
        </w:trPr>
        <w:sdt>
          <w:sdtPr>
            <w:rPr>
              <w:rFonts w:ascii="Arial" w:hAnsi="Arial" w:cs="Arial"/>
              <w:sz w:val="20"/>
              <w:szCs w:val="20"/>
            </w:rPr>
            <w:id w:val="-125073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C7F059" w14:textId="190A7588" w:rsidR="00237DBD" w:rsidRPr="00DC3206" w:rsidRDefault="00F011F7" w:rsidP="00F928A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6C03" w14:textId="5A2CA40E" w:rsidR="002F6078" w:rsidRDefault="00A02D70" w:rsidP="00F928A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Bidder is</w:t>
            </w:r>
            <w:r w:rsidR="002F607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C29A3" w:rsidRPr="00BC29A3">
              <w:rPr>
                <w:rFonts w:ascii="Arial" w:hAnsi="Arial" w:cs="Arial"/>
                <w:sz w:val="20"/>
                <w:szCs w:val="20"/>
              </w:rPr>
              <w:t xml:space="preserve"> manufacturer </w:t>
            </w:r>
            <w:r w:rsidR="00222BF5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BC29A3" w:rsidRPr="00BC29A3">
              <w:rPr>
                <w:rFonts w:ascii="Arial" w:hAnsi="Arial" w:cs="Arial"/>
                <w:sz w:val="20"/>
                <w:szCs w:val="20"/>
              </w:rPr>
              <w:t>lighting products being bid</w:t>
            </w:r>
            <w:r w:rsidR="00E15390">
              <w:rPr>
                <w:rFonts w:ascii="Arial" w:hAnsi="Arial" w:cs="Arial"/>
                <w:sz w:val="20"/>
                <w:szCs w:val="20"/>
              </w:rPr>
              <w:t xml:space="preserve"> on in the following </w:t>
            </w:r>
            <w:r w:rsidR="007021D3">
              <w:rPr>
                <w:rFonts w:ascii="Arial" w:hAnsi="Arial" w:cs="Arial"/>
                <w:sz w:val="20"/>
                <w:szCs w:val="20"/>
              </w:rPr>
              <w:t>L</w:t>
            </w:r>
            <w:r w:rsidR="00E15390">
              <w:rPr>
                <w:rFonts w:ascii="Arial" w:hAnsi="Arial" w:cs="Arial"/>
                <w:sz w:val="20"/>
                <w:szCs w:val="20"/>
              </w:rPr>
              <w:t>ots (select all that apply)</w:t>
            </w:r>
            <w:r w:rsidR="00035B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A1E363" w14:textId="77777777" w:rsidR="00237DBD" w:rsidRPr="002F6078" w:rsidRDefault="00237DBD" w:rsidP="00235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ED" w:rsidRPr="00DC3206" w14:paraId="218AABC6" w14:textId="77777777" w:rsidTr="002354D3">
        <w:trPr>
          <w:trHeight w:val="79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C87" w14:textId="01CAFE6E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93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3749" w14:textId="2B8FDE3D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95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91A" w14:textId="7FEEF395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3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0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5A2" w14:textId="41E62F42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4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22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1CA4" w14:textId="719DFD08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48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9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A08A" w14:textId="70E956F1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6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48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8341" w14:textId="407A5151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7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3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4C81" w14:textId="770F2FE4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35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02A" w14:textId="45474B00" w:rsidR="006E62ED" w:rsidRDefault="006E62ED" w:rsidP="002354D3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9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607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7DBD" w:rsidRPr="00DC3206" w14:paraId="3681C333" w14:textId="77777777" w:rsidTr="002354D3">
        <w:trPr>
          <w:trHeight w:val="9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294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8C603" w14:textId="3AC0D877" w:rsidR="00237DBD" w:rsidRPr="00DC3206" w:rsidRDefault="00FB6BFC" w:rsidP="00F928A2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664" w14:textId="36371706" w:rsidR="00237DBD" w:rsidRPr="00DC3206" w:rsidRDefault="00A02D70" w:rsidP="00F928A2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Bidder is</w:t>
            </w:r>
            <w:r w:rsidR="002F6078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BC29A3" w:rsidRPr="00BC29A3">
              <w:rPr>
                <w:rFonts w:ascii="Arial" w:hAnsi="Arial" w:cs="Arial"/>
                <w:sz w:val="20"/>
                <w:szCs w:val="20"/>
              </w:rPr>
              <w:t xml:space="preserve"> entity authorized by </w:t>
            </w:r>
            <w:r w:rsidR="0052282E">
              <w:rPr>
                <w:rFonts w:ascii="Arial" w:hAnsi="Arial" w:cs="Arial"/>
                <w:sz w:val="20"/>
                <w:szCs w:val="20"/>
              </w:rPr>
              <w:t>a</w:t>
            </w:r>
            <w:r w:rsidR="00BC29A3" w:rsidRPr="00BC29A3">
              <w:rPr>
                <w:rFonts w:ascii="Arial" w:hAnsi="Arial" w:cs="Arial"/>
                <w:sz w:val="20"/>
                <w:szCs w:val="20"/>
              </w:rPr>
              <w:t xml:space="preserve"> manufacturer to sell the lighting products being bid</w:t>
            </w:r>
            <w:r w:rsidR="00E1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390" w:rsidRPr="00E1539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E1539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15390" w:rsidRPr="00E15390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7021D3">
              <w:rPr>
                <w:rFonts w:ascii="Arial" w:hAnsi="Arial" w:cs="Arial"/>
                <w:sz w:val="20"/>
                <w:szCs w:val="20"/>
              </w:rPr>
              <w:t>L</w:t>
            </w:r>
            <w:r w:rsidR="00E15390" w:rsidRPr="00E15390">
              <w:rPr>
                <w:rFonts w:ascii="Arial" w:hAnsi="Arial" w:cs="Arial"/>
                <w:sz w:val="20"/>
                <w:szCs w:val="20"/>
              </w:rPr>
              <w:t>ots (select all that apply)</w:t>
            </w:r>
            <w:r w:rsidR="00035B9E">
              <w:rPr>
                <w:rFonts w:ascii="Arial" w:hAnsi="Arial" w:cs="Arial"/>
                <w:sz w:val="20"/>
                <w:szCs w:val="20"/>
              </w:rPr>
              <w:t>, and</w:t>
            </w:r>
            <w:r w:rsidR="00F011F7">
              <w:rPr>
                <w:rFonts w:ascii="Arial" w:hAnsi="Arial" w:cs="Arial"/>
                <w:sz w:val="20"/>
                <w:szCs w:val="20"/>
              </w:rPr>
              <w:t xml:space="preserve"> the Bidder</w:t>
            </w:r>
            <w:r w:rsidR="00035B9E">
              <w:rPr>
                <w:rFonts w:ascii="Arial" w:hAnsi="Arial" w:cs="Arial"/>
                <w:sz w:val="20"/>
                <w:szCs w:val="20"/>
              </w:rPr>
              <w:t xml:space="preserve"> has included a completed Attachment 9 ‘</w:t>
            </w:r>
            <w:r w:rsidR="00035B9E" w:rsidRPr="00F011F7">
              <w:rPr>
                <w:rFonts w:ascii="Arial" w:hAnsi="Arial" w:cs="Arial"/>
                <w:i/>
                <w:sz w:val="20"/>
                <w:szCs w:val="20"/>
              </w:rPr>
              <w:t>Manufacturer’s Authorization Form’</w:t>
            </w:r>
            <w:r w:rsidR="00035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7C4">
              <w:rPr>
                <w:rFonts w:ascii="Arial" w:hAnsi="Arial" w:cs="Arial"/>
                <w:sz w:val="20"/>
                <w:szCs w:val="20"/>
              </w:rPr>
              <w:t>for each Manufacturer</w:t>
            </w:r>
            <w:r w:rsidR="00035B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E62ED" w14:paraId="0B39B11C" w14:textId="77777777" w:rsidTr="002354D3">
        <w:trPr>
          <w:trHeight w:val="79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403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65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C00F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DAC9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3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620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AF8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4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00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FCB" w14:textId="1E8052BD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429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E1B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6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78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4D7D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7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281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0A4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08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AA3" w14:textId="77777777" w:rsidR="006E62ED" w:rsidRDefault="006E62ED" w:rsidP="00B6621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9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85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796F4DA" w14:textId="77777777" w:rsidR="00237DBD" w:rsidRDefault="00237DBD" w:rsidP="00237DBD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</w:p>
    <w:p w14:paraId="4BDB5968" w14:textId="45E3515B" w:rsidR="00941781" w:rsidRPr="00941781" w:rsidRDefault="00FC0E9B" w:rsidP="00941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t</w:t>
      </w:r>
      <w:r w:rsidR="00941781" w:rsidRPr="00941781">
        <w:rPr>
          <w:rFonts w:ascii="Arial" w:hAnsi="Arial" w:cs="Arial"/>
        </w:rPr>
        <w:t>he Bidder maintained an organization, in continuous operation, for a minimum of three (3) years immediately preceding the bid opening date as either a manufacturer of lighting products or as an entity authorized by the manufacturer to sell lighting products</w:t>
      </w:r>
      <w:r>
        <w:rPr>
          <w:rFonts w:ascii="Arial" w:hAnsi="Arial" w:cs="Arial"/>
        </w:rPr>
        <w:t>?</w:t>
      </w:r>
    </w:p>
    <w:p w14:paraId="65E6B69A" w14:textId="77777777" w:rsidR="00F428E5" w:rsidRPr="00BC29A3" w:rsidRDefault="00F428E5" w:rsidP="002354D3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</w:p>
    <w:tbl>
      <w:tblPr>
        <w:tblStyle w:val="TableGrid"/>
        <w:tblW w:w="153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20"/>
      </w:tblGrid>
      <w:tr w:rsidR="006E21B9" w:rsidRPr="00DC3206" w14:paraId="4FA2EAEB" w14:textId="77777777" w:rsidTr="00231D7D">
        <w:sdt>
          <w:sdtPr>
            <w:rPr>
              <w:rFonts w:ascii="Arial" w:hAnsi="Arial" w:cs="Arial"/>
              <w:sz w:val="20"/>
              <w:szCs w:val="20"/>
            </w:rPr>
            <w:id w:val="-32081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A3764" w14:textId="77777777" w:rsidR="006E21B9" w:rsidRPr="00DC3206" w:rsidRDefault="006E21B9" w:rsidP="003D2CC4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6D2" w14:textId="77777777" w:rsidR="006E21B9" w:rsidRPr="00DC3206" w:rsidRDefault="006E21B9" w:rsidP="003D2CC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E21B9" w:rsidRPr="00DC3206" w14:paraId="45958171" w14:textId="77777777" w:rsidTr="00231D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007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B110A" w14:textId="53238AAE" w:rsidR="006E21B9" w:rsidRPr="00DC3206" w:rsidRDefault="00237DBD" w:rsidP="003D2CC4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40B" w14:textId="77777777" w:rsidR="006E21B9" w:rsidRPr="00DC3206" w:rsidRDefault="006E21B9" w:rsidP="003D2CC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2043488" w14:textId="6DCB40BC" w:rsidR="00AE2E43" w:rsidRDefault="00AE2E43" w:rsidP="00222BF5">
      <w:pPr>
        <w:tabs>
          <w:tab w:val="left" w:pos="540"/>
        </w:tabs>
        <w:rPr>
          <w:rFonts w:ascii="Arial" w:hAnsi="Arial" w:cs="Arial"/>
        </w:rPr>
      </w:pPr>
    </w:p>
    <w:p w14:paraId="33D8D2FC" w14:textId="18760FD5" w:rsidR="00FC0E9B" w:rsidRPr="003E2F37" w:rsidRDefault="00FC0E9B" w:rsidP="00FC0E9B">
      <w:pPr>
        <w:numPr>
          <w:ilvl w:val="0"/>
          <w:numId w:val="1"/>
        </w:numPr>
        <w:tabs>
          <w:tab w:val="left" w:pos="360"/>
          <w:tab w:val="left" w:pos="907"/>
          <w:tab w:val="left" w:pos="1440"/>
          <w:tab w:val="left" w:pos="1800"/>
          <w:tab w:val="left" w:pos="5040"/>
          <w:tab w:val="right" w:pos="10080"/>
        </w:tabs>
        <w:spacing w:after="0" w:line="240" w:lineRule="auto"/>
        <w:contextualSpacing/>
      </w:pPr>
      <w:r>
        <w:t>Does t</w:t>
      </w:r>
      <w:r w:rsidRPr="003E2F37">
        <w:t xml:space="preserve">he Bidder have verifiable sales of at least $50,000 of any lighting products to governmental entities in </w:t>
      </w:r>
      <w:r w:rsidRPr="003E2F37">
        <w:rPr>
          <w:b/>
        </w:rPr>
        <w:t>each</w:t>
      </w:r>
      <w:r w:rsidRPr="003E2F37">
        <w:t xml:space="preserve"> of the three (3) years immediately</w:t>
      </w:r>
      <w:r>
        <w:t xml:space="preserve"> preceding the bid opening date</w:t>
      </w:r>
      <w:r w:rsidRPr="003E2F37">
        <w:t xml:space="preserve"> (See Section 2.2 </w:t>
      </w:r>
      <w:r w:rsidRPr="003E2F37">
        <w:rPr>
          <w:i/>
        </w:rPr>
        <w:t>Verifiable Sales</w:t>
      </w:r>
      <w:r w:rsidRPr="003E2F37">
        <w:t>)</w:t>
      </w:r>
      <w:r>
        <w:t>?</w:t>
      </w:r>
    </w:p>
    <w:p w14:paraId="297F4B88" w14:textId="11924D61" w:rsidR="00222BF5" w:rsidRDefault="00222BF5" w:rsidP="00222BF5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153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20"/>
      </w:tblGrid>
      <w:tr w:rsidR="00583FDE" w:rsidRPr="00DC3206" w14:paraId="5DDDA261" w14:textId="77777777" w:rsidTr="00CC0955">
        <w:sdt>
          <w:sdtPr>
            <w:rPr>
              <w:rFonts w:ascii="Arial" w:hAnsi="Arial" w:cs="Arial"/>
              <w:sz w:val="20"/>
              <w:szCs w:val="20"/>
            </w:rPr>
            <w:id w:val="-43551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6F52C5" w14:textId="77777777" w:rsidR="00583FDE" w:rsidRPr="00DC3206" w:rsidRDefault="00583FDE" w:rsidP="00CC095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A29" w14:textId="77777777" w:rsidR="00583FDE" w:rsidRPr="00DC3206" w:rsidRDefault="00583FDE" w:rsidP="00CC095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83FDE" w:rsidRPr="00DC3206" w14:paraId="649723BB" w14:textId="77777777" w:rsidTr="00CC095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59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B5B20" w14:textId="77777777" w:rsidR="00583FDE" w:rsidRPr="00DC3206" w:rsidRDefault="00583FDE" w:rsidP="00CC095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614" w14:textId="77777777" w:rsidR="00583FDE" w:rsidRPr="00DC3206" w:rsidRDefault="00583FDE" w:rsidP="00CC095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</w:tbl>
    <w:p w14:paraId="34AF4D64" w14:textId="77777777" w:rsidR="00583FDE" w:rsidRPr="00222BF5" w:rsidRDefault="00583FDE" w:rsidP="00222BF5">
      <w:pPr>
        <w:tabs>
          <w:tab w:val="left" w:pos="540"/>
        </w:tabs>
        <w:rPr>
          <w:rFonts w:ascii="Arial" w:hAnsi="Arial" w:cs="Arial"/>
        </w:rPr>
      </w:pPr>
    </w:p>
    <w:sectPr w:rsidR="00583FDE" w:rsidRPr="00222B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C22A" w14:textId="77777777" w:rsidR="002B678A" w:rsidRDefault="002B678A" w:rsidP="004B0AF5">
      <w:pPr>
        <w:spacing w:after="0" w:line="240" w:lineRule="auto"/>
      </w:pPr>
      <w:r>
        <w:separator/>
      </w:r>
    </w:p>
  </w:endnote>
  <w:endnote w:type="continuationSeparator" w:id="0">
    <w:p w14:paraId="6835BF77" w14:textId="77777777" w:rsidR="002B678A" w:rsidRDefault="002B678A" w:rsidP="004B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8565" w14:textId="2D788AAB" w:rsidR="00EB41D8" w:rsidRPr="003B6120" w:rsidRDefault="00C74229" w:rsidP="00231D7D">
    <w:pPr>
      <w:pStyle w:val="Footer"/>
      <w:tabs>
        <w:tab w:val="clear" w:pos="9360"/>
        <w:tab w:val="left" w:pos="660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IFB</w:t>
    </w:r>
    <w:r w:rsidR="00EB41D8" w:rsidRPr="003B6120">
      <w:rPr>
        <w:rFonts w:ascii="Arial" w:hAnsi="Arial" w:cs="Arial"/>
        <w:sz w:val="18"/>
        <w:szCs w:val="18"/>
      </w:rPr>
      <w:t xml:space="preserve"> 2</w:t>
    </w:r>
    <w:r w:rsidR="00AF378C">
      <w:rPr>
        <w:rFonts w:ascii="Arial" w:hAnsi="Arial" w:cs="Arial"/>
        <w:sz w:val="18"/>
        <w:szCs w:val="18"/>
      </w:rPr>
      <w:t>3083</w:t>
    </w:r>
    <w:r w:rsidR="00EB41D8" w:rsidRPr="003B6120">
      <w:rPr>
        <w:rFonts w:ascii="Arial" w:hAnsi="Arial" w:cs="Arial"/>
        <w:sz w:val="18"/>
        <w:szCs w:val="18"/>
      </w:rPr>
      <w:t xml:space="preserve"> Attachment 1</w:t>
    </w:r>
    <w:r w:rsidR="00071573">
      <w:rPr>
        <w:rFonts w:ascii="Arial" w:hAnsi="Arial" w:cs="Arial"/>
        <w:sz w:val="18"/>
        <w:szCs w:val="18"/>
      </w:rPr>
      <w:t>0</w:t>
    </w:r>
    <w:r w:rsidR="00EB41D8" w:rsidRPr="003B6120">
      <w:rPr>
        <w:rFonts w:ascii="Arial" w:hAnsi="Arial" w:cs="Arial"/>
        <w:sz w:val="18"/>
        <w:szCs w:val="18"/>
      </w:rPr>
      <w:t xml:space="preserve"> – Minimum Qualifications Submittal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DF7C" w14:textId="77777777" w:rsidR="002B678A" w:rsidRDefault="002B678A" w:rsidP="004B0AF5">
      <w:pPr>
        <w:spacing w:after="0" w:line="240" w:lineRule="auto"/>
      </w:pPr>
      <w:r>
        <w:separator/>
      </w:r>
    </w:p>
  </w:footnote>
  <w:footnote w:type="continuationSeparator" w:id="0">
    <w:p w14:paraId="69E7BAFE" w14:textId="77777777" w:rsidR="002B678A" w:rsidRDefault="002B678A" w:rsidP="004B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89F5" w14:textId="7D99F362" w:rsidR="00EB41D8" w:rsidRDefault="00EB41D8" w:rsidP="00C86F6D">
    <w:pPr>
      <w:pStyle w:val="Header"/>
      <w:rPr>
        <w:rFonts w:ascii="Times New Roman" w:hAnsi="Times New Roman"/>
      </w:rPr>
    </w:pPr>
  </w:p>
  <w:p w14:paraId="314D4450" w14:textId="51039480" w:rsidR="00EB41D8" w:rsidRPr="009831BC" w:rsidRDefault="00EB41D8" w:rsidP="00C86F6D">
    <w:pPr>
      <w:pStyle w:val="Header"/>
      <w:rPr>
        <w:rFonts w:ascii="Times New Roman" w:hAnsi="Times New Roman"/>
        <w:u w:val="single"/>
      </w:rPr>
    </w:pPr>
    <w:r w:rsidRPr="003C327D">
      <w:rPr>
        <w:rFonts w:ascii="Times New Roman" w:hAnsi="Times New Roman"/>
        <w:u w:val="single"/>
      </w:rPr>
      <w:t>Group 05</w:t>
    </w:r>
    <w:r w:rsidR="00AF378C">
      <w:rPr>
        <w:rFonts w:ascii="Times New Roman" w:hAnsi="Times New Roman"/>
        <w:u w:val="single"/>
      </w:rPr>
      <w:t>400</w:t>
    </w:r>
    <w:r w:rsidRPr="003C327D">
      <w:rPr>
        <w:rFonts w:ascii="Times New Roman" w:hAnsi="Times New Roman"/>
        <w:u w:val="single"/>
      </w:rPr>
      <w:t xml:space="preserve"> – </w:t>
    </w:r>
    <w:r w:rsidR="00AF378C" w:rsidRPr="00AF378C">
      <w:rPr>
        <w:rFonts w:ascii="Times New Roman" w:hAnsi="Times New Roman"/>
        <w:u w:val="single"/>
      </w:rPr>
      <w:t>Environmentally Preferable Lighting</w:t>
    </w:r>
    <w:r w:rsidRPr="003C327D">
      <w:rPr>
        <w:rFonts w:ascii="Times New Roman" w:hAnsi="Times New Roman"/>
        <w:u w:val="single"/>
      </w:rPr>
      <w:tab/>
    </w:r>
    <w:r w:rsidRPr="009831BC">
      <w:rPr>
        <w:rFonts w:ascii="Times New Roman" w:hAnsi="Times New Roman"/>
        <w:u w:val="single"/>
      </w:rPr>
      <w:tab/>
    </w:r>
    <w:r w:rsidRPr="00A23D88">
      <w:rPr>
        <w:rFonts w:ascii="Times New Roman" w:hAnsi="Times New Roman"/>
        <w:u w:val="single"/>
      </w:rPr>
      <w:t xml:space="preserve">Page </w:t>
    </w:r>
    <w:r w:rsidRPr="00A23D88">
      <w:rPr>
        <w:rFonts w:ascii="Times New Roman" w:hAnsi="Times New Roman"/>
        <w:b/>
        <w:bCs/>
        <w:u w:val="single"/>
      </w:rPr>
      <w:fldChar w:fldCharType="begin"/>
    </w:r>
    <w:r w:rsidRPr="00A23D88">
      <w:rPr>
        <w:rFonts w:ascii="Times New Roman" w:hAnsi="Times New Roman"/>
        <w:b/>
        <w:bCs/>
        <w:u w:val="single"/>
      </w:rPr>
      <w:instrText xml:space="preserve"> PAGE  \* Arabic  \* MERGEFORMAT </w:instrText>
    </w:r>
    <w:r w:rsidRPr="00A23D88">
      <w:rPr>
        <w:rFonts w:ascii="Times New Roman" w:hAnsi="Times New Roman"/>
        <w:b/>
        <w:bCs/>
        <w:u w:val="single"/>
      </w:rPr>
      <w:fldChar w:fldCharType="separate"/>
    </w:r>
    <w:r w:rsidR="006B7C7B">
      <w:rPr>
        <w:rFonts w:ascii="Times New Roman" w:hAnsi="Times New Roman"/>
        <w:b/>
        <w:bCs/>
        <w:noProof/>
        <w:u w:val="single"/>
      </w:rPr>
      <w:t>1</w:t>
    </w:r>
    <w:r w:rsidRPr="00A23D88">
      <w:rPr>
        <w:rFonts w:ascii="Times New Roman" w:hAnsi="Times New Roman"/>
        <w:b/>
        <w:bCs/>
        <w:u w:val="single"/>
      </w:rPr>
      <w:fldChar w:fldCharType="end"/>
    </w:r>
    <w:r w:rsidRPr="00A23D88">
      <w:rPr>
        <w:rFonts w:ascii="Times New Roman" w:hAnsi="Times New Roman"/>
        <w:u w:val="single"/>
      </w:rPr>
      <w:t xml:space="preserve"> of </w:t>
    </w:r>
    <w:r w:rsidRPr="00A23D88">
      <w:rPr>
        <w:rFonts w:ascii="Times New Roman" w:hAnsi="Times New Roman"/>
        <w:b/>
        <w:bCs/>
        <w:u w:val="single"/>
      </w:rPr>
      <w:fldChar w:fldCharType="begin"/>
    </w:r>
    <w:r w:rsidRPr="00A23D88">
      <w:rPr>
        <w:rFonts w:ascii="Times New Roman" w:hAnsi="Times New Roman"/>
        <w:b/>
        <w:bCs/>
        <w:u w:val="single"/>
      </w:rPr>
      <w:instrText xml:space="preserve"> NUMPAGES  \* Arabic  \* MERGEFORMAT </w:instrText>
    </w:r>
    <w:r w:rsidRPr="00A23D88">
      <w:rPr>
        <w:rFonts w:ascii="Times New Roman" w:hAnsi="Times New Roman"/>
        <w:b/>
        <w:bCs/>
        <w:u w:val="single"/>
      </w:rPr>
      <w:fldChar w:fldCharType="separate"/>
    </w:r>
    <w:r w:rsidR="006B7C7B">
      <w:rPr>
        <w:rFonts w:ascii="Times New Roman" w:hAnsi="Times New Roman"/>
        <w:b/>
        <w:bCs/>
        <w:noProof/>
        <w:u w:val="single"/>
      </w:rPr>
      <w:t>1</w:t>
    </w:r>
    <w:r w:rsidRPr="00A23D88">
      <w:rPr>
        <w:rFonts w:ascii="Times New Roman" w:hAnsi="Times New Roman"/>
        <w:b/>
        <w:bCs/>
        <w:u w:val="single"/>
      </w:rPr>
      <w:fldChar w:fldCharType="end"/>
    </w:r>
  </w:p>
  <w:p w14:paraId="434EAC37" w14:textId="77777777" w:rsidR="00EB41D8" w:rsidRPr="00C86F6D" w:rsidRDefault="00EB41D8" w:rsidP="00C86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C54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DB7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7E7"/>
    <w:multiLevelType w:val="hybridMultilevel"/>
    <w:tmpl w:val="04C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E79"/>
    <w:multiLevelType w:val="hybridMultilevel"/>
    <w:tmpl w:val="711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0C4A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5" w15:restartNumberingAfterBreak="0">
    <w:nsid w:val="455B6F4A"/>
    <w:multiLevelType w:val="hybridMultilevel"/>
    <w:tmpl w:val="EB2EF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6824"/>
    <w:multiLevelType w:val="hybridMultilevel"/>
    <w:tmpl w:val="18C49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E607FF"/>
    <w:multiLevelType w:val="hybridMultilevel"/>
    <w:tmpl w:val="C1C66200"/>
    <w:lvl w:ilvl="0" w:tplc="21C627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49B1"/>
    <w:multiLevelType w:val="hybridMultilevel"/>
    <w:tmpl w:val="E5E04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78242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740F6"/>
    <w:multiLevelType w:val="hybridMultilevel"/>
    <w:tmpl w:val="E17A802A"/>
    <w:lvl w:ilvl="0" w:tplc="F62A42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4"/>
    <w:rsid w:val="00016CC5"/>
    <w:rsid w:val="000254F8"/>
    <w:rsid w:val="00035B9E"/>
    <w:rsid w:val="000651AE"/>
    <w:rsid w:val="00070C8A"/>
    <w:rsid w:val="00071573"/>
    <w:rsid w:val="000C3C27"/>
    <w:rsid w:val="000D1B1E"/>
    <w:rsid w:val="000D7CF2"/>
    <w:rsid w:val="000E1FE7"/>
    <w:rsid w:val="000E51EB"/>
    <w:rsid w:val="000F09CE"/>
    <w:rsid w:val="001157C8"/>
    <w:rsid w:val="001352E8"/>
    <w:rsid w:val="00143D78"/>
    <w:rsid w:val="00145E66"/>
    <w:rsid w:val="0015715C"/>
    <w:rsid w:val="00191E56"/>
    <w:rsid w:val="001B6A0E"/>
    <w:rsid w:val="001C52BF"/>
    <w:rsid w:val="001E062A"/>
    <w:rsid w:val="00216F3A"/>
    <w:rsid w:val="00222BF5"/>
    <w:rsid w:val="00231D7D"/>
    <w:rsid w:val="002354D3"/>
    <w:rsid w:val="00237DBD"/>
    <w:rsid w:val="00241A9D"/>
    <w:rsid w:val="00251B4A"/>
    <w:rsid w:val="002A0D61"/>
    <w:rsid w:val="002B0667"/>
    <w:rsid w:val="002B678A"/>
    <w:rsid w:val="002D3B80"/>
    <w:rsid w:val="002D72A6"/>
    <w:rsid w:val="002E7E43"/>
    <w:rsid w:val="002F2637"/>
    <w:rsid w:val="002F2A86"/>
    <w:rsid w:val="002F6078"/>
    <w:rsid w:val="0032433E"/>
    <w:rsid w:val="00324C8E"/>
    <w:rsid w:val="00335E2D"/>
    <w:rsid w:val="00341D95"/>
    <w:rsid w:val="00384972"/>
    <w:rsid w:val="00391B4D"/>
    <w:rsid w:val="003B00A0"/>
    <w:rsid w:val="003B6120"/>
    <w:rsid w:val="003C08CE"/>
    <w:rsid w:val="003C327D"/>
    <w:rsid w:val="003D1BD2"/>
    <w:rsid w:val="003D1F3A"/>
    <w:rsid w:val="003D2CC4"/>
    <w:rsid w:val="003D4709"/>
    <w:rsid w:val="003D7036"/>
    <w:rsid w:val="003F7DDC"/>
    <w:rsid w:val="00410F0A"/>
    <w:rsid w:val="004126A8"/>
    <w:rsid w:val="0045328F"/>
    <w:rsid w:val="00455D4A"/>
    <w:rsid w:val="004714CD"/>
    <w:rsid w:val="004718AD"/>
    <w:rsid w:val="00482810"/>
    <w:rsid w:val="00493A21"/>
    <w:rsid w:val="00496027"/>
    <w:rsid w:val="004B0AF5"/>
    <w:rsid w:val="004C7891"/>
    <w:rsid w:val="004D1FD0"/>
    <w:rsid w:val="004E2D29"/>
    <w:rsid w:val="0051180C"/>
    <w:rsid w:val="0052282E"/>
    <w:rsid w:val="00522C7D"/>
    <w:rsid w:val="0056168E"/>
    <w:rsid w:val="00571A3E"/>
    <w:rsid w:val="0057547B"/>
    <w:rsid w:val="005804C9"/>
    <w:rsid w:val="00583FDE"/>
    <w:rsid w:val="00592A51"/>
    <w:rsid w:val="005C0849"/>
    <w:rsid w:val="006068B7"/>
    <w:rsid w:val="00631276"/>
    <w:rsid w:val="00636956"/>
    <w:rsid w:val="00650D1B"/>
    <w:rsid w:val="006562EA"/>
    <w:rsid w:val="00667AB7"/>
    <w:rsid w:val="006708BD"/>
    <w:rsid w:val="006A4157"/>
    <w:rsid w:val="006B5FC0"/>
    <w:rsid w:val="006B7C7B"/>
    <w:rsid w:val="006C3D10"/>
    <w:rsid w:val="006D1F0B"/>
    <w:rsid w:val="006E21B9"/>
    <w:rsid w:val="006E62ED"/>
    <w:rsid w:val="007021D3"/>
    <w:rsid w:val="0071282C"/>
    <w:rsid w:val="00716F1A"/>
    <w:rsid w:val="00742F8C"/>
    <w:rsid w:val="00753E34"/>
    <w:rsid w:val="007735B7"/>
    <w:rsid w:val="00776AF0"/>
    <w:rsid w:val="0078625B"/>
    <w:rsid w:val="00787F28"/>
    <w:rsid w:val="007933C4"/>
    <w:rsid w:val="007B350E"/>
    <w:rsid w:val="007C0EB1"/>
    <w:rsid w:val="007C608D"/>
    <w:rsid w:val="007C69C5"/>
    <w:rsid w:val="007C77B0"/>
    <w:rsid w:val="007F57C4"/>
    <w:rsid w:val="00804739"/>
    <w:rsid w:val="008120A0"/>
    <w:rsid w:val="00840D88"/>
    <w:rsid w:val="00846584"/>
    <w:rsid w:val="008571CA"/>
    <w:rsid w:val="008825CB"/>
    <w:rsid w:val="0088596F"/>
    <w:rsid w:val="00891F88"/>
    <w:rsid w:val="008A1421"/>
    <w:rsid w:val="008A645C"/>
    <w:rsid w:val="008D2818"/>
    <w:rsid w:val="008E0945"/>
    <w:rsid w:val="008E3441"/>
    <w:rsid w:val="008F2743"/>
    <w:rsid w:val="008F7602"/>
    <w:rsid w:val="00941781"/>
    <w:rsid w:val="00952159"/>
    <w:rsid w:val="00957818"/>
    <w:rsid w:val="00965EB2"/>
    <w:rsid w:val="009725D6"/>
    <w:rsid w:val="009765F3"/>
    <w:rsid w:val="00986535"/>
    <w:rsid w:val="00991E24"/>
    <w:rsid w:val="009931B6"/>
    <w:rsid w:val="009B0D4E"/>
    <w:rsid w:val="009D487F"/>
    <w:rsid w:val="009E445A"/>
    <w:rsid w:val="009E6974"/>
    <w:rsid w:val="00A02D70"/>
    <w:rsid w:val="00A410F1"/>
    <w:rsid w:val="00A46C20"/>
    <w:rsid w:val="00AA2014"/>
    <w:rsid w:val="00AE2E43"/>
    <w:rsid w:val="00AF378C"/>
    <w:rsid w:val="00B254CB"/>
    <w:rsid w:val="00B67798"/>
    <w:rsid w:val="00B7341B"/>
    <w:rsid w:val="00BB1F57"/>
    <w:rsid w:val="00BC29A3"/>
    <w:rsid w:val="00BC6ED5"/>
    <w:rsid w:val="00BD5729"/>
    <w:rsid w:val="00C01BD9"/>
    <w:rsid w:val="00C03D68"/>
    <w:rsid w:val="00C12B6B"/>
    <w:rsid w:val="00C225AF"/>
    <w:rsid w:val="00C347B9"/>
    <w:rsid w:val="00C377F5"/>
    <w:rsid w:val="00C56BB6"/>
    <w:rsid w:val="00C60927"/>
    <w:rsid w:val="00C74229"/>
    <w:rsid w:val="00C74B48"/>
    <w:rsid w:val="00C86F6D"/>
    <w:rsid w:val="00CA6378"/>
    <w:rsid w:val="00CB3F39"/>
    <w:rsid w:val="00CD279B"/>
    <w:rsid w:val="00CD5D33"/>
    <w:rsid w:val="00CF7FE8"/>
    <w:rsid w:val="00D03A92"/>
    <w:rsid w:val="00D37F4D"/>
    <w:rsid w:val="00D45E64"/>
    <w:rsid w:val="00D60A1C"/>
    <w:rsid w:val="00D63E1E"/>
    <w:rsid w:val="00D810E5"/>
    <w:rsid w:val="00D91D8F"/>
    <w:rsid w:val="00D9771E"/>
    <w:rsid w:val="00DA2BA0"/>
    <w:rsid w:val="00DA4C84"/>
    <w:rsid w:val="00DA5903"/>
    <w:rsid w:val="00DC3206"/>
    <w:rsid w:val="00DF3DAD"/>
    <w:rsid w:val="00E15390"/>
    <w:rsid w:val="00E2469E"/>
    <w:rsid w:val="00E347DC"/>
    <w:rsid w:val="00E36AC6"/>
    <w:rsid w:val="00E42E87"/>
    <w:rsid w:val="00E54B79"/>
    <w:rsid w:val="00E63D97"/>
    <w:rsid w:val="00E7064C"/>
    <w:rsid w:val="00E77574"/>
    <w:rsid w:val="00E8180F"/>
    <w:rsid w:val="00EA2238"/>
    <w:rsid w:val="00EA417F"/>
    <w:rsid w:val="00EA5B8F"/>
    <w:rsid w:val="00EA799F"/>
    <w:rsid w:val="00EB41D8"/>
    <w:rsid w:val="00EC40F5"/>
    <w:rsid w:val="00ED7082"/>
    <w:rsid w:val="00EF50D6"/>
    <w:rsid w:val="00EF6CB3"/>
    <w:rsid w:val="00F011F7"/>
    <w:rsid w:val="00F01F30"/>
    <w:rsid w:val="00F428E5"/>
    <w:rsid w:val="00F6162C"/>
    <w:rsid w:val="00F71FEC"/>
    <w:rsid w:val="00FA1A9B"/>
    <w:rsid w:val="00FB6BFC"/>
    <w:rsid w:val="00FC0E9B"/>
    <w:rsid w:val="00FC18FF"/>
    <w:rsid w:val="00FC6FCE"/>
    <w:rsid w:val="00FD3DBB"/>
    <w:rsid w:val="00FE4896"/>
    <w:rsid w:val="00FF16B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A1869BE"/>
  <w15:chartTrackingRefBased/>
  <w15:docId w15:val="{6935BFB5-F652-4616-80CF-869D9AA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62ED"/>
  </w:style>
  <w:style w:type="paragraph" w:styleId="Heading2">
    <w:name w:val="heading 2"/>
    <w:basedOn w:val="Normal"/>
    <w:next w:val="Normal"/>
    <w:link w:val="Heading2Char"/>
    <w:unhideWhenUsed/>
    <w:qFormat/>
    <w:rsid w:val="00C56BB6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="Times New Roman"/>
      <w:bCs/>
      <w:color w:val="5B9BD5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E6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9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E6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F5"/>
  </w:style>
  <w:style w:type="paragraph" w:styleId="Footer">
    <w:name w:val="footer"/>
    <w:basedOn w:val="Normal"/>
    <w:link w:val="FooterChar"/>
    <w:uiPriority w:val="99"/>
    <w:unhideWhenUsed/>
    <w:rsid w:val="004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F5"/>
  </w:style>
  <w:style w:type="character" w:styleId="PlaceholderText">
    <w:name w:val="Placeholder Text"/>
    <w:basedOn w:val="DefaultParagraphFont"/>
    <w:uiPriority w:val="99"/>
    <w:semiHidden/>
    <w:rsid w:val="004B0AF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EB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E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5EB2"/>
    <w:pPr>
      <w:spacing w:after="0" w:line="240" w:lineRule="auto"/>
    </w:pPr>
  </w:style>
  <w:style w:type="character" w:customStyle="1" w:styleId="BodyChar">
    <w:name w:val="*Body Char"/>
    <w:basedOn w:val="DefaultParagraphFont"/>
    <w:link w:val="Body"/>
    <w:locked/>
    <w:rsid w:val="002D72A6"/>
    <w:rPr>
      <w:rFonts w:ascii="Times New Roman" w:hAnsi="Times New Roman" w:cs="Arial"/>
      <w:sz w:val="20"/>
    </w:rPr>
  </w:style>
  <w:style w:type="paragraph" w:customStyle="1" w:styleId="Body">
    <w:name w:val="*Body"/>
    <w:basedOn w:val="Normal"/>
    <w:link w:val="BodyChar"/>
    <w:qFormat/>
    <w:rsid w:val="002D72A6"/>
    <w:pPr>
      <w:spacing w:after="120" w:line="240" w:lineRule="auto"/>
      <w:ind w:left="547" w:right="14"/>
    </w:pPr>
    <w:rPr>
      <w:rFonts w:ascii="Times New Roman" w:hAnsi="Times New Roman" w:cs="Arial"/>
      <w:sz w:val="20"/>
    </w:rPr>
  </w:style>
  <w:style w:type="table" w:customStyle="1" w:styleId="TableGrid2">
    <w:name w:val="Table Grid2"/>
    <w:basedOn w:val="TableNormal"/>
    <w:next w:val="TableGrid"/>
    <w:uiPriority w:val="59"/>
    <w:rsid w:val="0041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6BB6"/>
    <w:rPr>
      <w:rFonts w:ascii="Times New Roman" w:eastAsiaTheme="majorEastAsia" w:hAnsi="Times New Roman" w:cs="Times New Roman"/>
      <w:bCs/>
      <w:color w:val="5B9BD5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7C69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120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3F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E65D-00A6-4BDE-8434-FC73C711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Scofield, Kathy (OGS)</dc:creator>
  <cp:keywords/>
  <dc:description/>
  <cp:lastModifiedBy>Gardner, Todd (OGS)</cp:lastModifiedBy>
  <cp:revision>2</cp:revision>
  <cp:lastPrinted>2017-09-20T13:04:00Z</cp:lastPrinted>
  <dcterms:created xsi:type="dcterms:W3CDTF">2017-10-31T12:22:00Z</dcterms:created>
  <dcterms:modified xsi:type="dcterms:W3CDTF">2017-10-31T12:22:00Z</dcterms:modified>
</cp:coreProperties>
</file>